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13C" w:rsidRPr="0069213C" w:rsidRDefault="0069213C" w:rsidP="0069213C">
      <w:pPr>
        <w:shd w:val="clear" w:color="auto" w:fill="FFFFFF"/>
        <w:spacing w:after="0" w:line="570" w:lineRule="atLeast"/>
        <w:rPr>
          <w:rFonts w:ascii="Tahoma" w:eastAsia="Times New Roman" w:hAnsi="Tahoma" w:cs="Tahoma"/>
          <w:color w:val="000000"/>
          <w:sz w:val="48"/>
          <w:szCs w:val="48"/>
          <w:lang w:eastAsia="ru-RU"/>
        </w:rPr>
      </w:pPr>
      <w:r w:rsidRPr="0069213C">
        <w:rPr>
          <w:rFonts w:ascii="Tahoma" w:eastAsia="Times New Roman" w:hAnsi="Tahoma" w:cs="Tahoma"/>
          <w:color w:val="000000"/>
          <w:sz w:val="48"/>
          <w:szCs w:val="48"/>
          <w:lang w:eastAsia="ru-RU"/>
        </w:rPr>
        <w:t>Расшифровка квитанции на квартплату</w:t>
      </w:r>
    </w:p>
    <w:p w:rsidR="001F2EF5" w:rsidRDefault="001F2EF5" w:rsidP="0069213C">
      <w:pPr>
        <w:shd w:val="clear" w:color="auto" w:fill="FFFFFF"/>
        <w:spacing w:after="0" w:line="390" w:lineRule="atLeast"/>
        <w:rPr>
          <w:rFonts w:ascii="Tahoma" w:eastAsia="Times New Roman" w:hAnsi="Tahoma" w:cs="Tahoma"/>
          <w:color w:val="000000"/>
          <w:sz w:val="33"/>
          <w:szCs w:val="33"/>
          <w:lang w:eastAsia="ru-RU"/>
        </w:rPr>
      </w:pPr>
    </w:p>
    <w:p w:rsidR="0069213C" w:rsidRPr="0069213C" w:rsidRDefault="0069213C" w:rsidP="0069213C">
      <w:pPr>
        <w:shd w:val="clear" w:color="auto" w:fill="FFFFFF"/>
        <w:spacing w:after="0" w:line="390" w:lineRule="atLeast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 w:rsidRPr="0069213C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 xml:space="preserve">Большинство из нас оплачивают квитанцию за коммунальные услуги, не особенно вдаваясь в подробности, почему нам выставили именно такой счет. Когда же мы вдруг удивляемся размеру платежа и пытаемся в нем разобраться, то выясняется, что это далеко не «дважды два». «Фонтанка» представляет вам наглядную расшифровку квитанции, которая поможет </w:t>
      </w:r>
      <w:proofErr w:type="gramStart"/>
      <w:r w:rsidRPr="0069213C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на заблудиться</w:t>
      </w:r>
      <w:proofErr w:type="gramEnd"/>
      <w:r w:rsidRPr="0069213C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 xml:space="preserve"> дебрях кубометров и </w:t>
      </w:r>
      <w:proofErr w:type="spellStart"/>
      <w:r w:rsidRPr="0069213C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гигакалорий</w:t>
      </w:r>
      <w:proofErr w:type="spellEnd"/>
      <w:r w:rsidRPr="0069213C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.</w:t>
      </w:r>
    </w:p>
    <w:p w:rsidR="0069213C" w:rsidRPr="0069213C" w:rsidRDefault="0069213C" w:rsidP="0069213C">
      <w:pPr>
        <w:shd w:val="clear" w:color="auto" w:fill="FFFFFF"/>
        <w:spacing w:after="0" w:line="0" w:lineRule="auto"/>
        <w:ind w:hanging="851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277100" cy="5457825"/>
            <wp:effectExtent l="0" t="0" r="0" b="9525"/>
            <wp:docPr id="4" name="Рисунок 4" descr="Расшифровка квитанции на квартпла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шифровка квитанции на квартплат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Большинство из нас оплачивают квитанцию за коммунальные услуги, не особенно вдаваясь в подробности, почему нам выставили именно такой счет. Когда же мы вдруг удивляемся размеру платежа и пытаемся в нем разобраться, то выясняется, что это далеко не «дважды два». «Фонтанка» представляет вам наглядную расшифровку квитанции, которая поможет </w:t>
      </w:r>
      <w:proofErr w:type="gramStart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заблудиться</w:t>
      </w:r>
      <w:proofErr w:type="gramEnd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дебрях кубометров и </w:t>
      </w:r>
      <w:proofErr w:type="spellStart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гигакалорий</w:t>
      </w:r>
      <w:proofErr w:type="spellEnd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За основу мы возьмем стандартную «розовую» квитанцию, которую нам присылает </w:t>
      </w:r>
      <w:proofErr w:type="spellStart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смольнинский</w:t>
      </w:r>
      <w:proofErr w:type="spellEnd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ГУП «ВЦКП». Он обслуживает около 70% городских домов и печатает платежку для всех крупных </w:t>
      </w:r>
      <w:proofErr w:type="spellStart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жилкомсервисов</w:t>
      </w:r>
      <w:proofErr w:type="spellEnd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частных управляющих компаний (УК). ТСЖ и ЖСК, а также небольшие управляющие компании печатают квитанции сами, но содержание документа там практически такое же: оно регламентировано федеральными Правилами предоставления коммунальных услуг.</w:t>
      </w:r>
    </w:p>
    <w:p w:rsidR="0069213C" w:rsidRPr="0069213C" w:rsidRDefault="0069213C" w:rsidP="0069213C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Лицевая сторона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Начнем с лицевой стороны. В правом верхнем углу указаны основные данные о вашей квартире, которые применяются при расчете квартплаты. Во-первых, это количество официально проживающих: данная величина используется при определении того, сколько вы потребили холодной и горячей воды, если жилье не оборудовано счетчиками.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Во-вторых, это общая площадь квартиры (площадь жилых помещений плюс площадь кухни, прихожей, ванной и туалета). Данный показатель нужен при расчете размера платы за содержание дома, а также за отопление.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Дальше идет общая площадь дома, которая определяется как сумма площади жилых и нежилых помещений. Однако нам при проверке данных квитанции она не нужна. Наконец, здесь же указана площадь помещений общего имущества. К общему имуществу, по Жилищному кодексу, относятся лестницы, площадки перед квартирами, подъезд, чердак, подвал. Эта величина используется при расчете платы за так называемые «общедомовые» нужды.</w:t>
      </w:r>
    </w:p>
    <w:p w:rsidR="0069213C" w:rsidRPr="0069213C" w:rsidRDefault="0069213C" w:rsidP="0069213C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fldChar w:fldCharType="begin"/>
      </w: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"http://www.fontanka.ru/2013/07/05/157/infograph.2.html" \t "_blank" </w:instrText>
      </w: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26238" cy="8229600"/>
            <wp:effectExtent l="0" t="0" r="0" b="0"/>
            <wp:docPr id="3" name="Рисунок 3" descr="http://www.fontanka.ru/mm/items/2013/7/5/0025/zhkh_face_001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ontanka.ru/mm/items/2013/7/5/0025/zhkh_face_001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38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3C" w:rsidRPr="0069213C" w:rsidRDefault="0069213C" w:rsidP="0069213C">
      <w:pPr>
        <w:shd w:val="clear" w:color="auto" w:fill="FFFFFF"/>
        <w:spacing w:after="0" w:line="180" w:lineRule="atLeast"/>
        <w:rPr>
          <w:rFonts w:ascii="Times New Roman" w:eastAsia="Times New Roman" w:hAnsi="Times New Roman" w:cs="Times New Roman"/>
          <w:color w:val="CCCCCC"/>
          <w:sz w:val="18"/>
          <w:szCs w:val="18"/>
          <w:lang w:eastAsia="ru-RU"/>
        </w:rPr>
      </w:pPr>
      <w:r w:rsidRPr="0069213C">
        <w:rPr>
          <w:rFonts w:ascii="Arial" w:eastAsia="Times New Roman" w:hAnsi="Arial" w:cs="Arial"/>
          <w:color w:val="CCCCCC"/>
          <w:sz w:val="18"/>
          <w:szCs w:val="18"/>
          <w:lang w:eastAsia="ru-RU"/>
        </w:rPr>
        <w:br/>
      </w:r>
    </w:p>
    <w:p w:rsidR="0069213C" w:rsidRPr="0069213C" w:rsidRDefault="0069213C" w:rsidP="0069213C">
      <w:pPr>
        <w:shd w:val="clear" w:color="auto" w:fill="FFFFFF"/>
        <w:spacing w:after="0" w:line="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</w:p>
    <w:p w:rsidR="0069213C" w:rsidRPr="0069213C" w:rsidRDefault="0069213C" w:rsidP="0069213C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Тыльная сторона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Перевернем квитанцию тыльной стороной. Посмотрите внимательно: вся плата условно делится на два блока – «Содержание и ремонт жилого помещения» и «Коммунальные услуги».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Первый блок – это деньги, который мы переводим нашей управляющей компании или ТСЖ за то, что она моет наши лестницы, вывозит мусор и присылает к нам сантехника. Второй блок – это плата за отопление, холодную и горячую воду, водоотведение, а также за освещение парадной.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Важно подчеркнуть: ВЦКП перечисляет эти средства напрямую поставщикам данных ресурсов, вроде «Водоканала» или ГУП «ТЭК». Управляющие компании этих денег не получают. Правда, в случае с ТСЖ или ЖСК, которые не пользуются услугами ВЦКП, механизм расщепления не работает.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Расчетом всех платежей занимается ВЦКП на основе тех данных, которые предоставляют управляющая компания и жители, если у них в квартире стоят счетчики.</w:t>
      </w:r>
    </w:p>
    <w:p w:rsidR="0069213C" w:rsidRPr="0069213C" w:rsidRDefault="0069213C" w:rsidP="0069213C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Содержание и ремонт жилого помещения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Рассмотрим оба блока по отдельности, начнем с «Содержания и ремонта жилого помещения». В левом столбце указано название работ, за которые берутся деньги. В следующем – размер платы. Формально, согласно жилищному кодексу, его устанавливают сами жители на общем собрании, где может быть утвержден какой угодно тариф. Однако в реальности по всему городу применяются ставки, которые комитет по тарифам устанавливает для нанимателей – жителей государственных квартир.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Тариф на жилищные услуги привязан к 1 </w:t>
      </w:r>
      <w:proofErr w:type="spellStart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кв.м</w:t>
      </w:r>
      <w:proofErr w:type="spellEnd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общей площади квартиры (площадь, как мы уже указывали выше, указана на лицевой стороне квитанции). Соответственно, чтобы понять, правильный ли счет вам выставили, нужно умножить тариф на площадь вашей квартиры.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Обычно комитет по тарифам повышает ставки на жилищные услуги раз в год. А учитывая, что площадь квартира – постоянная величина, то плата за содержание и ремонт помещения остается одинаковой в течение всего года.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Обратите внимание: если перед строкой стоит прочерк, значит, этой услуги вам не предоставляется (например, у вас нет </w:t>
      </w:r>
      <w:proofErr w:type="spellStart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мусопропровода</w:t>
      </w:r>
      <w:proofErr w:type="spellEnd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лифта).</w:t>
      </w:r>
    </w:p>
    <w:p w:rsidR="0069213C" w:rsidRPr="0069213C" w:rsidRDefault="0069213C" w:rsidP="0069213C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fldChar w:fldCharType="begin"/>
      </w: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"http://www.fontanka.ru/2013/07/05/157/infograph.4.html" \t "_blank" </w:instrText>
      </w: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 wp14:anchorId="4EB4018C" wp14:editId="6AAC2E19">
            <wp:extent cx="6332973" cy="8794421"/>
            <wp:effectExtent l="0" t="0" r="0" b="6985"/>
            <wp:docPr id="2" name="Рисунок 2" descr="http://www.fontanka.ru/mm/items/2013/8/6/0097/zhkh_naem_002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ontanka.ru/mm/items/2013/8/6/0097/zhkh_naem_002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973" cy="87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3C" w:rsidRPr="0069213C" w:rsidRDefault="0069213C" w:rsidP="0069213C">
      <w:pPr>
        <w:shd w:val="clear" w:color="auto" w:fill="FFFFFF"/>
        <w:spacing w:after="0" w:line="180" w:lineRule="atLeast"/>
        <w:rPr>
          <w:rFonts w:ascii="Arial" w:eastAsia="Times New Roman" w:hAnsi="Arial" w:cs="Arial"/>
          <w:color w:val="CCCCCC"/>
          <w:sz w:val="18"/>
          <w:szCs w:val="18"/>
          <w:lang w:eastAsia="ru-RU"/>
        </w:rPr>
      </w:pPr>
    </w:p>
    <w:p w:rsidR="0069213C" w:rsidRPr="0069213C" w:rsidRDefault="0069213C" w:rsidP="0069213C">
      <w:pPr>
        <w:shd w:val="clear" w:color="auto" w:fill="FFFFFF"/>
        <w:spacing w:after="0" w:line="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</w:p>
    <w:p w:rsidR="0069213C" w:rsidRDefault="0069213C" w:rsidP="0069213C">
      <w:pPr>
        <w:shd w:val="clear" w:color="auto" w:fill="FFFFFF"/>
        <w:spacing w:after="0" w:line="312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69213C" w:rsidRPr="0069213C" w:rsidRDefault="0069213C" w:rsidP="0069213C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Коммунальные услуги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Коммунальные услуги формируют львиную долю итоговой суммы, которую нам выставляет в квитанции.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в случае с жилищными услугами, справа от названия ресурса (холодная вода, отопление и т.д.) указан тариф. Он также обычно меняется раз в год соответствующим комитетом Смольного, а затем до следующего изменения остается одним и тем же.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Тариф на воду привязан к кубометру, на отопление – к сложной величине под названием «</w:t>
      </w:r>
      <w:proofErr w:type="spellStart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Гигокалория</w:t>
      </w:r>
      <w:proofErr w:type="spellEnd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час», которая показывает, сколько тепловой энергии прошло через трубы в течение 1 часа. Сумма к оплате за ту или иную услугу вычисляется несколькими способами – в зависимости от наличия или отсутствия общедомовых и индивидуальных счетчиков.</w:t>
      </w:r>
    </w:p>
    <w:p w:rsidR="0069213C" w:rsidRPr="0069213C" w:rsidRDefault="0069213C" w:rsidP="0069213C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Счетчиков нет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в доме нет общедомового прибора учета тепловой энергии, то плата за отопление начисляется, исходя из норматива, который дифференцирован в зависимости от типа дома.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Нормативы используются и для определения платежа за холодную и горячую воду, если в квартире нет счетчиков. Здесь уравнение чуть </w:t>
      </w:r>
      <w:proofErr w:type="gramStart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подлиннее</w:t>
      </w:r>
      <w:proofErr w:type="gramEnd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тариф умножается на норматив, а затем – на количество проживающих граждан.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Норматив указывается в третьем столбце квитанции. Плата по нормативу остается неизменной в течение нескольких лет. Правда, платеж за воду изменится, если в квартире пропишется еще один человек или кто-то, наоборот, официально зарегистрируется по другому адресу.</w:t>
      </w:r>
    </w:p>
    <w:p w:rsidR="0069213C" w:rsidRPr="0069213C" w:rsidRDefault="0069213C" w:rsidP="0069213C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fldChar w:fldCharType="begin"/>
      </w: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"http://www.fontanka.ru/2013/07/05/157/infograph.3.html" \t "_blank" </w:instrText>
      </w: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62650" cy="5962650"/>
            <wp:effectExtent l="0" t="0" r="0" b="0"/>
            <wp:docPr id="1" name="Рисунок 1" descr="http://www.fontanka.ru/mm/items/2013/7/5/0026/zhkh_hot_water_001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ontanka.ru/mm/items/2013/7/5/0026/zhkh_hot_water_001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3C" w:rsidRPr="0069213C" w:rsidRDefault="0069213C" w:rsidP="0069213C">
      <w:pPr>
        <w:shd w:val="clear" w:color="auto" w:fill="FFFFFF"/>
        <w:spacing w:after="0" w:line="180" w:lineRule="atLeast"/>
        <w:rPr>
          <w:rFonts w:ascii="Times New Roman" w:eastAsia="Times New Roman" w:hAnsi="Times New Roman" w:cs="Times New Roman"/>
          <w:color w:val="CCCCCC"/>
          <w:sz w:val="18"/>
          <w:szCs w:val="18"/>
          <w:lang w:eastAsia="ru-RU"/>
        </w:rPr>
      </w:pPr>
      <w:r w:rsidRPr="0069213C">
        <w:rPr>
          <w:rFonts w:ascii="Arial" w:eastAsia="Times New Roman" w:hAnsi="Arial" w:cs="Arial"/>
          <w:color w:val="CCCCCC"/>
          <w:sz w:val="18"/>
          <w:szCs w:val="18"/>
          <w:lang w:eastAsia="ru-RU"/>
        </w:rPr>
        <w:br/>
      </w:r>
    </w:p>
    <w:p w:rsidR="0069213C" w:rsidRPr="0069213C" w:rsidRDefault="0069213C" w:rsidP="0069213C">
      <w:pPr>
        <w:shd w:val="clear" w:color="auto" w:fill="FFFFFF"/>
        <w:spacing w:after="0" w:line="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</w:p>
    <w:p w:rsidR="0069213C" w:rsidRPr="0069213C" w:rsidRDefault="0069213C" w:rsidP="0069213C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Счетчики есть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в доме стоит счетчик на тепловую энергию, то плата за отопление делится между всеми жителями согласно площади их квартиры. Показания общедомового счетчика управляющая компания подает в ВЦКП, который и проводит расчеты по формуле «тариф умножить на потребление».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в квартире стоят счетчики на холодную и горячую воду, то их показания умножаются на тариф, и итоговая сумма выставляется к оплате. Естественно, что при наличии счетчиков размер квартплаты меняется каждый месяц – в зависимости от потребления.</w:t>
      </w:r>
    </w:p>
    <w:p w:rsidR="0069213C" w:rsidRPr="0069213C" w:rsidRDefault="0069213C" w:rsidP="0069213C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Другие коммунальные услуги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Вода и тепло являются самыми дорогими коммунальными услугами. Но помимо них, в квитанции есть также «водоотведение» и загадочные «общедомовые нужды».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«Водоотведение» – это затраты «Водоканала» на </w:t>
      </w:r>
      <w:proofErr w:type="spellStart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канализирование</w:t>
      </w:r>
      <w:proofErr w:type="spellEnd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использованной нами воды. Если в квартире стоят счетчики, то </w:t>
      </w:r>
      <w:proofErr w:type="gramStart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proofErr w:type="gramEnd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размер</w:t>
      </w:r>
      <w:proofErr w:type="gramEnd"/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платежа определяется так: показания приборов на горячую и холодную воду суммируются, а затем умножаются на тариф. Если счетчиков нет, то все проще: норматив умножить на тариф.</w:t>
      </w:r>
    </w:p>
    <w:p w:rsidR="0069213C" w:rsidRDefault="0069213C" w:rsidP="0069213C">
      <w:pPr>
        <w:shd w:val="clear" w:color="auto" w:fill="FFFFFF"/>
        <w:spacing w:after="0" w:line="312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69213C" w:rsidRPr="0069213C" w:rsidRDefault="0069213C" w:rsidP="0069213C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Прочее</w:t>
      </w:r>
    </w:p>
    <w:p w:rsidR="0069213C" w:rsidRPr="0069213C" w:rsidRDefault="0069213C" w:rsidP="0069213C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1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самом низу квитанции есть третий блок – «Прочее». Сюда обычно включается плата за радио и телевидение. Кроме того, в случае проведения в доме капитального ремонта, который частично оплачивается жителями, здесь печатают строчку «капремонт».</w:t>
      </w:r>
    </w:p>
    <w:p w:rsidR="00E600F6" w:rsidRDefault="00E600F6"/>
    <w:sectPr w:rsidR="00E60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E2E"/>
    <w:rsid w:val="001F2EF5"/>
    <w:rsid w:val="0069213C"/>
    <w:rsid w:val="00827E2E"/>
    <w:rsid w:val="00E6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2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213C"/>
    <w:rPr>
      <w:b/>
      <w:bCs/>
    </w:rPr>
  </w:style>
  <w:style w:type="character" w:styleId="a5">
    <w:name w:val="Hyperlink"/>
    <w:basedOn w:val="a0"/>
    <w:uiPriority w:val="99"/>
    <w:semiHidden/>
    <w:unhideWhenUsed/>
    <w:rsid w:val="0069213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9213C"/>
  </w:style>
  <w:style w:type="paragraph" w:styleId="a6">
    <w:name w:val="Balloon Text"/>
    <w:basedOn w:val="a"/>
    <w:link w:val="a7"/>
    <w:uiPriority w:val="99"/>
    <w:semiHidden/>
    <w:unhideWhenUsed/>
    <w:rsid w:val="0069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2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2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213C"/>
    <w:rPr>
      <w:b/>
      <w:bCs/>
    </w:rPr>
  </w:style>
  <w:style w:type="character" w:styleId="a5">
    <w:name w:val="Hyperlink"/>
    <w:basedOn w:val="a0"/>
    <w:uiPriority w:val="99"/>
    <w:semiHidden/>
    <w:unhideWhenUsed/>
    <w:rsid w:val="0069213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9213C"/>
  </w:style>
  <w:style w:type="paragraph" w:styleId="a6">
    <w:name w:val="Balloon Text"/>
    <w:basedOn w:val="a"/>
    <w:link w:val="a7"/>
    <w:uiPriority w:val="99"/>
    <w:semiHidden/>
    <w:unhideWhenUsed/>
    <w:rsid w:val="0069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2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0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684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27397">
              <w:marLeft w:val="0"/>
              <w:marRight w:val="0"/>
              <w:marTop w:val="0"/>
              <w:marBottom w:val="0"/>
              <w:divBdr>
                <w:top w:val="single" w:sz="6" w:space="11" w:color="A3A3A3"/>
                <w:left w:val="none" w:sz="0" w:space="0" w:color="auto"/>
                <w:bottom w:val="single" w:sz="6" w:space="14" w:color="A3A3A3"/>
                <w:right w:val="none" w:sz="0" w:space="0" w:color="auto"/>
              </w:divBdr>
            </w:div>
            <w:div w:id="39173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75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6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00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6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2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ntanka.ru/2013/07/05/157/infograph.4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fontanka.ru/2013/07/05/157/infograph.2.htm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://www.fontanka.ru/2013/07/05/157/infograph.3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1055</Words>
  <Characters>6014</Characters>
  <Application>Microsoft Office Word</Application>
  <DocSecurity>0</DocSecurity>
  <Lines>50</Lines>
  <Paragraphs>14</Paragraphs>
  <ScaleCrop>false</ScaleCrop>
  <Company>Home</Company>
  <LinksUpToDate>false</LinksUpToDate>
  <CharactersWithSpaces>7055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Колокольцев Андрей</dc:creator>
  <cp:keywords/>
  <dc:description/>
  <cp:lastModifiedBy>Колокольцев Андрей</cp:lastModifiedBy>
  <cp:revision>3</cp:revision>
  <dcterms:created xsi:type="dcterms:W3CDTF">2016-08-29T09:03:00Z</dcterms:created>
  <dcterms:modified xsi:type="dcterms:W3CDTF">2016-08-29T09:06:00Z</dcterms:modified>
</cp:coreProperties>
</file>